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1B6" w:rsidRDefault="00000000">
      <w:pPr>
        <w:pBdr>
          <w:top w:val="nil"/>
          <w:left w:val="nil"/>
          <w:bottom w:val="nil"/>
          <w:right w:val="nil"/>
          <w:between w:val="nil"/>
        </w:pBdr>
        <w:rPr>
          <w:rFonts w:ascii="Times New Roman" w:eastAsia="Times New Roman" w:hAnsi="Times New Roman" w:cs="Times New Roman"/>
          <w:b/>
        </w:rPr>
      </w:pPr>
      <w:bookmarkStart w:id="0" w:name="bookmark=id.30j0zll" w:colFirst="0" w:colLast="0"/>
      <w:bookmarkStart w:id="1" w:name="bookmark=id.gjdgxs" w:colFirst="0" w:colLast="0"/>
      <w:bookmarkEnd w:id="0"/>
      <w:bookmarkEnd w:id="1"/>
      <w:r>
        <w:rPr>
          <w:rFonts w:ascii="Times New Roman" w:eastAsia="Times New Roman" w:hAnsi="Times New Roman" w:cs="Times New Roman"/>
          <w:b/>
        </w:rPr>
        <w:t>Памятка о порядке проведения итогового сочинения (изложения) для ознакомления обучающихся и их родителей (законных представителей)</w:t>
      </w:r>
    </w:p>
    <w:p w14:paraId="00000002" w14:textId="77777777" w:rsidR="001611B6" w:rsidRDefault="001611B6">
      <w:pPr>
        <w:pBdr>
          <w:top w:val="nil"/>
          <w:left w:val="nil"/>
          <w:bottom w:val="nil"/>
          <w:right w:val="nil"/>
          <w:between w:val="nil"/>
        </w:pBdr>
        <w:jc w:val="center"/>
        <w:rPr>
          <w:rFonts w:ascii="Times New Roman" w:eastAsia="Times New Roman" w:hAnsi="Times New Roman" w:cs="Times New Roman"/>
          <w:b/>
        </w:rPr>
      </w:pPr>
    </w:p>
    <w:p w14:paraId="00000003"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экстернов. </w:t>
      </w:r>
    </w:p>
    <w:p w14:paraId="00000004"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Изложение вправе писать: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 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14:paraId="00000005"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Итоговое сочинение (изложение) проводится в первую среду декабря последнего года обучения. </w:t>
      </w:r>
    </w:p>
    <w:p w14:paraId="00000006"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школу, экстерны – в образовательные организации, выбранные экстернами для прохождения государственной итоговой аттестации по образовательным программам среднего общего образования. </w:t>
      </w:r>
    </w:p>
    <w:p w14:paraId="00000007"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субъекта Российской Федерации, осуществляющим государственное управление в сфере образования (далее – ОИВ). </w:t>
      </w:r>
    </w:p>
    <w:p w14:paraId="00000008"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ОИВ определяет порядок проведения и порядок проверки итогового сочинения (изложения) на территории субъекта Российской Федерации. 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14:paraId="00000009"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Итоговое сочинение (изложение) начинается в 10:00 по местному времени. </w:t>
      </w:r>
    </w:p>
    <w:p w14:paraId="0000000A"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w:t>
      </w:r>
    </w:p>
    <w:p w14:paraId="0000000B" w14:textId="77777777" w:rsidR="001611B6" w:rsidRDefault="00000000">
      <w:p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14:paraId="0000000C"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Вход участников итогового сочинения (изложения) в место проведения итогового сочинения (изложения) начинается с 09:00 по местному времени. При себе </w:t>
      </w:r>
      <w:r>
        <w:rPr>
          <w:rFonts w:ascii="Times New Roman" w:eastAsia="Times New Roman" w:hAnsi="Times New Roman" w:cs="Times New Roman"/>
        </w:rPr>
        <w:lastRenderedPageBreak/>
        <w:t xml:space="preserve">необходимо иметь документ, удостоверяющий личность. </w:t>
      </w:r>
    </w:p>
    <w:p w14:paraId="0000000D"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Рекомендуется взять с собой на сочинение (изложение) только необходимые вещи: </w:t>
      </w:r>
    </w:p>
    <w:p w14:paraId="0000000E"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документ, удостоверяющий личность;</w:t>
      </w:r>
    </w:p>
    <w:p w14:paraId="0000000F"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ручка (гелевая или капиллярная с чернилами черного цвета); </w:t>
      </w:r>
    </w:p>
    <w:p w14:paraId="00000010"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лекарства (при необходимости); </w:t>
      </w:r>
    </w:p>
    <w:p w14:paraId="00000011"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14:paraId="00000012"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14:paraId="00000013"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Иные личные вещи участники итогового сочинения (изложения) обязаны оставить в специально выделенном в учебном кабинете месте для хранения личных вещей участников итогового сочинения (изложения). </w:t>
      </w:r>
    </w:p>
    <w:p w14:paraId="00000014"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Во время проведения итогового сочинения (изложения) участникам итогового сочинения (изложения) выдадут черновики, бланки итогового сочинения (изложения), а также орфографический словарь для участников итогового сочинения (орфографический и толковый словари для участников итогового изложения). Внимание! Черновики не проверяются и записи в них не учитываются при проверке. </w:t>
      </w:r>
    </w:p>
    <w:p w14:paraId="00000015"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Темы итогового сочинения становятся общедоступными за 15 минут до начала проведения сочинения. Тексты для изложения доставляются в школы и выдаются участникам итогового изложения в день проведения итогового изложения не ранее 10:00 по местному времени. </w:t>
      </w:r>
    </w:p>
    <w:p w14:paraId="00000016"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Продолжительность выполнения итогового сочинения (изложения) составляет 3 часа 55 минут (235 минут). </w:t>
      </w:r>
    </w:p>
    <w:p w14:paraId="00000017"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Для участников итогового сочинения (изложения) с ограниченными возможностями здоровья, обучающихся по состоянию здоровья на дому, в медицинских организациях (при предъявлении оригинала или надлежащим образом заверенной копии рекомендаций ПМПК), участников итогового сочинения (изложения) – детей-инвалидов и инвалидов (при предъявлении оригинала или надлежащим образом заверенной копии справки, подтверждающей инвалидность) продолжительность выполнения итогового сочинения (изложения) увеличивается на 1,5 часа. При продолжительности итогового сочинения (изложения) более четырех часов организуется питание участников итогового сочинения (изложения) в порядке, определенном ОИВ.</w:t>
      </w:r>
    </w:p>
    <w:p w14:paraId="00000018"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14:paraId="00000019"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Во время проведения итогового сочинения (изложения) участникам итогового сочинения (изложения)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w:t>
      </w:r>
      <w:r>
        <w:rPr>
          <w:rFonts w:ascii="Times New Roman" w:eastAsia="Times New Roman" w:hAnsi="Times New Roman" w:cs="Times New Roman"/>
        </w:rPr>
        <w:lastRenderedPageBreak/>
        <w:t xml:space="preserve">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 </w:t>
      </w:r>
    </w:p>
    <w:p w14:paraId="0000001A"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 </w:t>
      </w:r>
    </w:p>
    <w:p w14:paraId="0000001B"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установленного времени завершения итогового сочинения (изложения). </w:t>
      </w:r>
    </w:p>
    <w:p w14:paraId="0000001C"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К написанию итогового сочинения (изложения) в дополнительные даты в текущем учебном году (в первую среду февраля и вторую среду апреля) допускаются:</w:t>
      </w:r>
    </w:p>
    <w:p w14:paraId="0000001D"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обучающиеся и экстерны, получившие по итоговому сочинению (изложению) неудовлетворительный результат («незачет»);</w:t>
      </w:r>
    </w:p>
    <w:p w14:paraId="0000001E"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обучающиеся и экстерны, удаленные с итогового сочинения (изложения) за нарушение требований, установленных подпунктом 1 пункта 28 Порядка; </w:t>
      </w:r>
    </w:p>
    <w:p w14:paraId="0000001F"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обучающиеся и экстерны, не явившиеся на итоговое сочинение (изложение) по уважительным причинам (болезнь или иные обстоятельства), подтвержденным документально; </w:t>
      </w:r>
    </w:p>
    <w:p w14:paraId="00000020" w14:textId="77777777" w:rsidR="001611B6" w:rsidRDefault="00000000">
      <w:pPr>
        <w:pBdr>
          <w:top w:val="nil"/>
          <w:left w:val="nil"/>
          <w:bottom w:val="nil"/>
          <w:right w:val="nil"/>
          <w:between w:val="nil"/>
        </w:pBdr>
        <w:tabs>
          <w:tab w:val="left" w:pos="1216"/>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обучающиеся и экстерны,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00000021"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Обучающиеся и экстерны, получившие по итоговому сочинению (изложению) неудовлетворительный результат («незачет»), допускаются к участию в итоговом сочинении (изложении) в текущем учебном году, но не более двух раз и только в дополнительные даты, установленные Порядком.</w:t>
      </w:r>
    </w:p>
    <w:p w14:paraId="00000022"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определенной ОИВ. 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14:paraId="00000023" w14:textId="77777777" w:rsidR="001611B6" w:rsidRDefault="00000000">
      <w:pPr>
        <w:numPr>
          <w:ilvl w:val="0"/>
          <w:numId w:val="1"/>
        </w:num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r>
        <w:rPr>
          <w:rFonts w:ascii="Times New Roman" w:eastAsia="Times New Roman" w:hAnsi="Times New Roman" w:cs="Times New Roman"/>
        </w:rPr>
        <w:t>Итоговое сочинение (изложение) как допуск к ГИА действует бессрочно.</w:t>
      </w:r>
    </w:p>
    <w:p w14:paraId="00000024" w14:textId="77777777" w:rsidR="001611B6" w:rsidRDefault="001611B6">
      <w:pPr>
        <w:pBdr>
          <w:top w:val="nil"/>
          <w:left w:val="nil"/>
          <w:bottom w:val="nil"/>
          <w:right w:val="nil"/>
          <w:between w:val="nil"/>
        </w:pBdr>
        <w:tabs>
          <w:tab w:val="left" w:pos="1216"/>
        </w:tabs>
        <w:spacing w:line="276" w:lineRule="auto"/>
        <w:jc w:val="both"/>
        <w:rPr>
          <w:rFonts w:ascii="Times New Roman" w:eastAsia="Times New Roman" w:hAnsi="Times New Roman" w:cs="Times New Roman"/>
        </w:rPr>
      </w:pPr>
    </w:p>
    <w:p w14:paraId="00000025" w14:textId="77777777" w:rsidR="001611B6" w:rsidRDefault="00000000">
      <w:p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С правилами проведения итогового сочинения (изложения) ознакомлен (-а):</w:t>
      </w:r>
    </w:p>
    <w:p w14:paraId="00000026" w14:textId="77777777" w:rsidR="001611B6" w:rsidRDefault="00000000">
      <w:p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Участник итогового сочинения (изложения)</w:t>
      </w:r>
    </w:p>
    <w:sdt>
      <w:sdtPr>
        <w:id w:val="-546934428"/>
        <w:docPartObj>
          <w:docPartGallery w:val="Table of Contents"/>
          <w:docPartUnique/>
        </w:docPartObj>
      </w:sdtPr>
      <w:sdtContent>
        <w:p w14:paraId="00000027" w14:textId="77777777" w:rsidR="001611B6" w:rsidRDefault="00000000">
          <w:pPr>
            <w:pBdr>
              <w:top w:val="nil"/>
              <w:left w:val="nil"/>
              <w:bottom w:val="nil"/>
              <w:right w:val="nil"/>
              <w:between w:val="nil"/>
            </w:pBdr>
            <w:tabs>
              <w:tab w:val="left" w:pos="1501"/>
              <w:tab w:val="left" w:pos="3792"/>
            </w:tabs>
            <w:spacing w:line="276" w:lineRule="auto"/>
            <w:jc w:val="both"/>
            <w:rPr>
              <w:rFonts w:ascii="Times New Roman" w:eastAsia="Times New Roman" w:hAnsi="Times New Roman" w:cs="Times New Roman"/>
            </w:rPr>
          </w:pPr>
          <w:r>
            <w:fldChar w:fldCharType="begin"/>
          </w:r>
          <w:r>
            <w:instrText xml:space="preserve"> TOC \h \u \z \t "Heading 1,1,Heading 2,2,Heading 3,3,Heading 4,4,Heading 5,5,"</w:instrText>
          </w:r>
          <w:r>
            <w:fldChar w:fldCharType="separate"/>
          </w:r>
          <w:r>
            <w:rPr>
              <w:rFonts w:ascii="Times New Roman" w:eastAsia="Times New Roman" w:hAnsi="Times New Roman" w:cs="Times New Roman"/>
            </w:rPr>
            <w:t>__________(____________________)</w:t>
          </w:r>
        </w:p>
        <w:p w14:paraId="00000028" w14:textId="77777777" w:rsidR="001611B6" w:rsidRDefault="00000000">
          <w:pPr>
            <w:pBdr>
              <w:top w:val="nil"/>
              <w:left w:val="nil"/>
              <w:bottom w:val="nil"/>
              <w:right w:val="nil"/>
              <w:between w:val="nil"/>
            </w:pBdr>
            <w:tabs>
              <w:tab w:val="left" w:pos="1501"/>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подпись</w:t>
          </w:r>
          <w:r>
            <w:rPr>
              <w:rFonts w:ascii="Times New Roman" w:eastAsia="Times New Roman" w:hAnsi="Times New Roman" w:cs="Times New Roman"/>
              <w:b/>
            </w:rPr>
            <w:tab/>
            <w:t>расшифровка подписи</w:t>
          </w:r>
        </w:p>
        <w:p w14:paraId="00000029" w14:textId="77777777" w:rsidR="001611B6" w:rsidRDefault="00000000">
          <w:pPr>
            <w:pBdr>
              <w:top w:val="nil"/>
              <w:left w:val="nil"/>
              <w:bottom w:val="nil"/>
              <w:right w:val="nil"/>
              <w:between w:val="nil"/>
            </w:pBdr>
            <w:tabs>
              <w:tab w:val="left" w:pos="768"/>
              <w:tab w:val="left" w:pos="2136"/>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«_____</w:t>
          </w:r>
          <w:r>
            <w:rPr>
              <w:rFonts w:ascii="Times New Roman" w:eastAsia="Times New Roman" w:hAnsi="Times New Roman" w:cs="Times New Roman"/>
              <w:b/>
            </w:rPr>
            <w:tab/>
            <w:t>» _________</w:t>
          </w:r>
          <w:r>
            <w:rPr>
              <w:rFonts w:ascii="Times New Roman" w:eastAsia="Times New Roman" w:hAnsi="Times New Roman" w:cs="Times New Roman"/>
              <w:b/>
            </w:rPr>
            <w:tab/>
            <w:t>20 г.</w:t>
          </w:r>
        </w:p>
        <w:p w14:paraId="0000002A" w14:textId="77777777" w:rsidR="001611B6" w:rsidRDefault="00000000">
          <w:p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Родитель/законный представитель участника итогового сочинения (изложения)</w:t>
          </w:r>
        </w:p>
        <w:p w14:paraId="0000002B" w14:textId="77777777" w:rsidR="001611B6" w:rsidRDefault="00000000">
          <w:pPr>
            <w:pBdr>
              <w:top w:val="nil"/>
              <w:left w:val="nil"/>
              <w:bottom w:val="nil"/>
              <w:right w:val="nil"/>
              <w:between w:val="nil"/>
            </w:pBdr>
            <w:tabs>
              <w:tab w:val="left" w:pos="1690"/>
              <w:tab w:val="left" w:pos="4051"/>
            </w:tabs>
            <w:spacing w:line="276"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w:t>
          </w:r>
        </w:p>
        <w:p w14:paraId="0000002C" w14:textId="77777777" w:rsidR="001611B6" w:rsidRDefault="00000000">
          <w:pPr>
            <w:pBdr>
              <w:top w:val="nil"/>
              <w:left w:val="nil"/>
              <w:bottom w:val="nil"/>
              <w:right w:val="nil"/>
              <w:between w:val="nil"/>
            </w:pBdr>
            <w:tabs>
              <w:tab w:val="left" w:pos="1903"/>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подпись</w:t>
          </w:r>
          <w:r>
            <w:rPr>
              <w:rFonts w:ascii="Times New Roman" w:eastAsia="Times New Roman" w:hAnsi="Times New Roman" w:cs="Times New Roman"/>
              <w:b/>
            </w:rPr>
            <w:tab/>
            <w:t>расшифровка подписи</w:t>
          </w:r>
        </w:p>
        <w:p w14:paraId="0000002D" w14:textId="77777777" w:rsidR="001611B6"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«_____» ______20 г.</w:t>
          </w:r>
          <w:r>
            <w:fldChar w:fldCharType="end"/>
          </w:r>
        </w:p>
      </w:sdtContent>
    </w:sdt>
    <w:p w14:paraId="0000002E" w14:textId="77777777" w:rsidR="001611B6" w:rsidRDefault="001611B6">
      <w:pPr>
        <w:pBdr>
          <w:top w:val="nil"/>
          <w:left w:val="nil"/>
          <w:bottom w:val="nil"/>
          <w:right w:val="nil"/>
          <w:between w:val="nil"/>
        </w:pBdr>
        <w:spacing w:line="276" w:lineRule="auto"/>
        <w:rPr>
          <w:rFonts w:ascii="Times New Roman" w:eastAsia="Times New Roman" w:hAnsi="Times New Roman" w:cs="Times New Roman"/>
        </w:rPr>
      </w:pPr>
    </w:p>
    <w:sectPr w:rsidR="001611B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mo">
    <w:charset w:val="00"/>
    <w:family w:val="auto"/>
    <w:pitch w:val="default"/>
    <w:embedRegular r:id="rId1" w:fontKey="{0B031636-5BA8-4C3B-B910-650AD69C372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2" w:fontKey="{36A4430C-2335-4C17-B5C3-B0BFBA01EF37}"/>
    <w:embedItalic r:id="rId3" w:fontKey="{EF7851D1-DC5C-43BD-B2C4-8F47B32A93E2}"/>
  </w:font>
  <w:font w:name="Cambria">
    <w:panose1 w:val="02040503050406030204"/>
    <w:charset w:val="CC"/>
    <w:family w:val="roman"/>
    <w:pitch w:val="variable"/>
    <w:sig w:usb0="E00006FF" w:usb1="420024FF" w:usb2="02000000" w:usb3="00000000" w:csb0="0000019F" w:csb1="00000000"/>
    <w:embedRegular r:id="rId4" w:fontKey="{F2A90A80-EFC2-4254-9479-0E83E09C41E7}"/>
  </w:font>
  <w:font w:name="Calibri">
    <w:panose1 w:val="020F0502020204030204"/>
    <w:charset w:val="CC"/>
    <w:family w:val="swiss"/>
    <w:pitch w:val="variable"/>
    <w:sig w:usb0="E4002EFF" w:usb1="C000247B" w:usb2="00000009" w:usb3="00000000" w:csb0="000001FF" w:csb1="00000000"/>
    <w:embedRegular r:id="rId5" w:fontKey="{173AADA0-A0DB-4F13-9DFE-364DF43FD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35E5B"/>
    <w:multiLevelType w:val="multilevel"/>
    <w:tmpl w:val="2E223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8745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1B6"/>
    <w:rsid w:val="001611B6"/>
    <w:rsid w:val="00884F55"/>
    <w:rsid w:val="00B37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F348"/>
  <w15:docId w15:val="{51A8F52B-4150-4B05-91E7-C789C15B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1C3"/>
    <w:rPr>
      <w:rFonts w:ascii="Arial Unicode MS" w:eastAsia="Arial Unicode MS" w:hAnsi="Arial Unicode MS" w:cs="Arial Unicode MS"/>
      <w:color w:val="000000"/>
      <w:lang w:bidi="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20">
    <w:name w:val="Основной текст (2)_"/>
    <w:basedOn w:val="a0"/>
    <w:link w:val="21"/>
    <w:rsid w:val="004841C3"/>
    <w:rPr>
      <w:rFonts w:ascii="Times New Roman" w:eastAsia="Times New Roman" w:hAnsi="Times New Roman" w:cs="Times New Roman"/>
      <w:sz w:val="26"/>
      <w:szCs w:val="26"/>
      <w:shd w:val="clear" w:color="auto" w:fill="FFFFFF"/>
    </w:rPr>
  </w:style>
  <w:style w:type="character" w:customStyle="1" w:styleId="10">
    <w:name w:val="Заголовок №1_"/>
    <w:basedOn w:val="a0"/>
    <w:link w:val="11"/>
    <w:rsid w:val="004841C3"/>
    <w:rPr>
      <w:rFonts w:ascii="Times New Roman" w:eastAsia="Times New Roman" w:hAnsi="Times New Roman" w:cs="Times New Roman"/>
      <w:b/>
      <w:bCs/>
      <w:sz w:val="26"/>
      <w:szCs w:val="26"/>
      <w:shd w:val="clear" w:color="auto" w:fill="FFFFFF"/>
    </w:rPr>
  </w:style>
  <w:style w:type="character" w:customStyle="1" w:styleId="12">
    <w:name w:val="Оглавление 1 Знак"/>
    <w:basedOn w:val="a0"/>
    <w:link w:val="13"/>
    <w:rsid w:val="004841C3"/>
    <w:rPr>
      <w:rFonts w:ascii="Times New Roman" w:eastAsia="Times New Roman" w:hAnsi="Times New Roman" w:cs="Times New Roman"/>
      <w:sz w:val="26"/>
      <w:szCs w:val="26"/>
      <w:shd w:val="clear" w:color="auto" w:fill="FFFFFF"/>
    </w:rPr>
  </w:style>
  <w:style w:type="character" w:customStyle="1" w:styleId="22">
    <w:name w:val="Оглавление (2)_"/>
    <w:basedOn w:val="a0"/>
    <w:link w:val="23"/>
    <w:rsid w:val="004841C3"/>
    <w:rPr>
      <w:rFonts w:ascii="Times New Roman" w:eastAsia="Times New Roman" w:hAnsi="Times New Roman" w:cs="Times New Roman"/>
      <w:b/>
      <w:bCs/>
      <w:sz w:val="20"/>
      <w:szCs w:val="20"/>
      <w:shd w:val="clear" w:color="auto" w:fill="FFFFFF"/>
    </w:rPr>
  </w:style>
  <w:style w:type="paragraph" w:customStyle="1" w:styleId="21">
    <w:name w:val="Основной текст (2)"/>
    <w:basedOn w:val="a"/>
    <w:link w:val="20"/>
    <w:rsid w:val="004841C3"/>
    <w:pPr>
      <w:shd w:val="clear" w:color="auto" w:fill="FFFFFF"/>
      <w:spacing w:after="4980" w:line="413" w:lineRule="exact"/>
      <w:jc w:val="right"/>
    </w:pPr>
    <w:rPr>
      <w:rFonts w:ascii="Times New Roman" w:eastAsia="Times New Roman" w:hAnsi="Times New Roman" w:cs="Times New Roman"/>
      <w:color w:val="auto"/>
      <w:sz w:val="26"/>
      <w:szCs w:val="26"/>
      <w:lang w:eastAsia="en-US" w:bidi="ar-SA"/>
    </w:rPr>
  </w:style>
  <w:style w:type="paragraph" w:customStyle="1" w:styleId="11">
    <w:name w:val="Заголовок №1"/>
    <w:basedOn w:val="a"/>
    <w:link w:val="10"/>
    <w:rsid w:val="004841C3"/>
    <w:pPr>
      <w:shd w:val="clear" w:color="auto" w:fill="FFFFFF"/>
      <w:spacing w:after="420" w:line="0" w:lineRule="atLeast"/>
      <w:jc w:val="both"/>
      <w:outlineLvl w:val="0"/>
    </w:pPr>
    <w:rPr>
      <w:rFonts w:ascii="Times New Roman" w:eastAsia="Times New Roman" w:hAnsi="Times New Roman" w:cs="Times New Roman"/>
      <w:b/>
      <w:bCs/>
      <w:color w:val="auto"/>
      <w:sz w:val="26"/>
      <w:szCs w:val="26"/>
      <w:lang w:eastAsia="en-US" w:bidi="ar-SA"/>
    </w:rPr>
  </w:style>
  <w:style w:type="paragraph" w:styleId="13">
    <w:name w:val="toc 1"/>
    <w:basedOn w:val="a"/>
    <w:link w:val="12"/>
    <w:autoRedefine/>
    <w:rsid w:val="004841C3"/>
    <w:pPr>
      <w:shd w:val="clear" w:color="auto" w:fill="FFFFFF"/>
      <w:spacing w:before="420" w:after="180" w:line="0" w:lineRule="atLeast"/>
      <w:jc w:val="both"/>
    </w:pPr>
    <w:rPr>
      <w:rFonts w:ascii="Times New Roman" w:eastAsia="Times New Roman" w:hAnsi="Times New Roman" w:cs="Times New Roman"/>
      <w:color w:val="auto"/>
      <w:sz w:val="26"/>
      <w:szCs w:val="26"/>
      <w:lang w:eastAsia="en-US" w:bidi="ar-SA"/>
    </w:rPr>
  </w:style>
  <w:style w:type="paragraph" w:customStyle="1" w:styleId="23">
    <w:name w:val="Оглавление (2)"/>
    <w:basedOn w:val="a"/>
    <w:link w:val="22"/>
    <w:rsid w:val="004841C3"/>
    <w:pPr>
      <w:shd w:val="clear" w:color="auto" w:fill="FFFFFF"/>
      <w:spacing w:after="120" w:line="0" w:lineRule="atLeast"/>
      <w:jc w:val="both"/>
    </w:pPr>
    <w:rPr>
      <w:rFonts w:ascii="Times New Roman" w:eastAsia="Times New Roman" w:hAnsi="Times New Roman" w:cs="Times New Roman"/>
      <w:b/>
      <w:bCs/>
      <w:color w:val="auto"/>
      <w:sz w:val="20"/>
      <w:szCs w:val="20"/>
      <w:lang w:eastAsia="en-US" w:bidi="ar-SA"/>
    </w:rPr>
  </w:style>
  <w:style w:type="paragraph" w:styleId="a4">
    <w:name w:val="No Spacing"/>
    <w:uiPriority w:val="1"/>
    <w:qFormat/>
    <w:rsid w:val="004841C3"/>
    <w:rPr>
      <w:rFonts w:ascii="Arial Unicode MS" w:eastAsia="Arial Unicode MS" w:hAnsi="Arial Unicode MS" w:cs="Arial Unicode MS"/>
      <w:color w:val="000000"/>
      <w:lang w:bidi="ru-RU"/>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cbOyF+GllbO+C11Rk+Q11fd1ZQ==">CgMxLjAyCmlkLjMwajB6bGwyCWlkLmdqZGd4czgAciExXzVjWk9jMG03WmZuWG1jTmhSWktpNkQzYnh5azdya3c=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1416</Words>
  <Characters>8076</Characters>
  <Application>Microsoft Office Word</Application>
  <DocSecurity>0</DocSecurity>
  <Lines>67</Lines>
  <Paragraphs>18</Paragraphs>
  <ScaleCrop>false</ScaleCrop>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Группы Актион</dc:description>
  <cp:lastModifiedBy>director-pg@outlook.com</cp:lastModifiedBy>
  <cp:revision>2</cp:revision>
  <dcterms:created xsi:type="dcterms:W3CDTF">2025-11-19T05:17:00Z</dcterms:created>
  <dcterms:modified xsi:type="dcterms:W3CDTF">2025-11-19T05:17:00Z</dcterms:modified>
</cp:coreProperties>
</file>