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FD" w:rsidRPr="00DB3AC5" w:rsidRDefault="00C62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DB3AC5">
        <w:rPr>
          <w:lang w:val="ru-RU"/>
        </w:rPr>
        <w:br/>
      </w: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контроля выполнения рабочих программ за первое полугодие</w:t>
      </w:r>
    </w:p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проверки: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29–30 декабря 2022 года.</w:t>
      </w:r>
    </w:p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проверки:</w:t>
      </w: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выполнения программы за первое полугодие.</w:t>
      </w:r>
    </w:p>
    <w:p w:rsidR="000424FD" w:rsidRPr="00DB3AC5" w:rsidRDefault="00C62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классных журналов 1–4-х классов и отчетов руководителей ШМО начальных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сделаны следующие выводы (таблицы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1 и 2).</w:t>
      </w:r>
    </w:p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Качество выполнения ООП НОО по ФГОС НОО –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3"/>
        <w:gridCol w:w="2355"/>
      </w:tblGrid>
      <w:tr w:rsidR="00DB3AC5" w:rsidRPr="00DB3AC5" w:rsidTr="00DB3AC5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C5" w:rsidRPr="00DB3AC5" w:rsidRDefault="00DB3AC5">
            <w:pPr>
              <w:rPr>
                <w:lang w:val="ru-RU"/>
              </w:rPr>
            </w:pPr>
            <w:r w:rsidRPr="00DB3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Выполнение рабочих программ </w:t>
            </w:r>
          </w:p>
        </w:tc>
      </w:tr>
      <w:tr w:rsidR="00DB3AC5" w:rsidTr="00DB3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Качество выполнения ООП НОО по ФГОС НОО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второго поколения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2"/>
        <w:gridCol w:w="1105"/>
        <w:gridCol w:w="894"/>
        <w:gridCol w:w="1248"/>
        <w:gridCol w:w="1411"/>
      </w:tblGrid>
      <w:tr w:rsidR="00DB3AC5" w:rsidRPr="00DB3AC5" w:rsidTr="00DB3AC5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6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C5" w:rsidRPr="00DB3AC5" w:rsidRDefault="00DB3AC5">
            <w:pPr>
              <w:rPr>
                <w:lang w:val="ru-RU"/>
              </w:rPr>
            </w:pPr>
            <w:r w:rsidRPr="00DB3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рабочих программ по классам</w:t>
            </w:r>
          </w:p>
        </w:tc>
      </w:tr>
      <w:tr w:rsidR="00DB3AC5" w:rsidTr="00DB3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lang w:val="ru-RU"/>
              </w:rPr>
            </w:pPr>
            <w:r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Смысловое чтение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1. Рабочие программы за первое полугодие по </w:t>
      </w:r>
      <w:r w:rsidR="00DB3AC5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языку, литературному чтению, </w:t>
      </w:r>
      <w:r w:rsid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математике, окружающему миру, </w:t>
      </w: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английскому языку, технологии, </w:t>
      </w:r>
      <w:proofErr w:type="spellStart"/>
      <w:r w:rsidR="00DB3AC5">
        <w:rPr>
          <w:rFonts w:hAnsi="Times New Roman" w:cs="Times New Roman"/>
          <w:color w:val="000000"/>
          <w:sz w:val="24"/>
          <w:szCs w:val="24"/>
          <w:lang w:val="ru-RU"/>
        </w:rPr>
        <w:t>избразительному</w:t>
      </w:r>
      <w:proofErr w:type="spellEnd"/>
      <w:r w:rsid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 искусству, </w:t>
      </w: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музыке во всех классах начальной школы выполнены в полном объеме.</w:t>
      </w:r>
    </w:p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2. Не выполнены программы за первое полугодие по следующим учебным предметам:</w:t>
      </w:r>
    </w:p>
    <w:p w:rsidR="000424FD" w:rsidRPr="00DB3AC5" w:rsidRDefault="00DB3AC5" w:rsidP="00DB3A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русскому языку,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литературному чтению,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классе 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причины </w:t>
      </w:r>
      <w:proofErr w:type="gramStart"/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–б</w:t>
      </w:r>
      <w:proofErr w:type="gramEnd"/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олезнь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</w:p>
    <w:p w:rsidR="00DB3AC5" w:rsidRDefault="00DB3A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24FD" w:rsidRPr="00DB3AC5" w:rsidRDefault="00C62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И СРЕДНЕЕ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 ОБРАЗОВАНИЕ</w:t>
      </w:r>
    </w:p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классных журналов 5–11-х классов сделаны следующие выводы (таблица 3, 4 и 5):</w:t>
      </w:r>
    </w:p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Качество выполнения ООП ООО по ФГОС ООО –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0"/>
        <w:gridCol w:w="2802"/>
      </w:tblGrid>
      <w:tr w:rsidR="00DB3AC5" w:rsidRPr="00DB3AC5" w:rsidTr="00DB3AC5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C5" w:rsidRPr="00DB3AC5" w:rsidRDefault="00DB3AC5" w:rsidP="00DB3AC5">
            <w:pPr>
              <w:rPr>
                <w:lang w:val="ru-RU"/>
              </w:rPr>
            </w:pPr>
            <w:r w:rsidRPr="00DB3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Выполнение рабочих программ </w:t>
            </w:r>
          </w:p>
        </w:tc>
      </w:tr>
      <w:tr w:rsidR="00DB3AC5" w:rsidTr="00DB3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 w:rsidP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французкий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4. Качество выполнения ООП ООО по ФГОС ООО второго поколения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3"/>
        <w:gridCol w:w="854"/>
        <w:gridCol w:w="854"/>
        <w:gridCol w:w="854"/>
        <w:gridCol w:w="854"/>
      </w:tblGrid>
      <w:tr w:rsidR="00DB3AC5" w:rsidRPr="00DB3AC5" w:rsidTr="00DB3AC5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C5" w:rsidRPr="00DB3AC5" w:rsidRDefault="00DB3AC5">
            <w:pPr>
              <w:rPr>
                <w:lang w:val="ru-RU"/>
              </w:rPr>
            </w:pPr>
            <w:r w:rsidRPr="00DB3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рабочих программ по классам</w:t>
            </w:r>
          </w:p>
        </w:tc>
      </w:tr>
      <w:tr w:rsidR="00DB3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</w:t>
            </w:r>
            <w:r w:rsidRPr="00DB3AC5">
              <w:rPr>
                <w:lang w:val="ru-RU"/>
              </w:rPr>
              <w:br/>
            </w:r>
            <w:r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 (немецкий язык)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 w:rsidT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424FD" w:rsidRDefault="00C62A4A">
      <w:pPr>
        <w:rPr>
          <w:rFonts w:hAnsi="Times New Roman" w:cs="Times New Roman"/>
          <w:color w:val="000000"/>
          <w:sz w:val="24"/>
          <w:szCs w:val="24"/>
        </w:rPr>
      </w:pP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5. Качество выполнения ООП среднего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3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общего образования.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71"/>
        <w:gridCol w:w="2653"/>
        <w:gridCol w:w="2653"/>
      </w:tblGrid>
      <w:tr w:rsidR="000424FD" w:rsidRPr="00DB3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C62A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3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Учебные предметы и уровень изучения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C62A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3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рабочих программ по классам и профилям обучения, %</w:t>
            </w:r>
          </w:p>
        </w:tc>
      </w:tr>
      <w:tr w:rsidR="0004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042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C62A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C62A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C62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 язык базовый)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042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C62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 w:rsidR="00DB3A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042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042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4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DB3AC5" w:rsidP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042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042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4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C62A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 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B3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 w:rsidP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3AC5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Теория познания (ЭК)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</w:t>
            </w:r>
            <w:r w:rsidR="00C62A4A"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химии (</w:t>
            </w:r>
            <w:proofErr w:type="gramStart"/>
            <w:r w:rsidR="00C62A4A"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  <w:r w:rsidR="00C62A4A"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Pr="00DB3AC5" w:rsidRDefault="00DB3A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 курс</w:t>
            </w:r>
            <w:r w:rsidR="00C62A4A"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биологии (</w:t>
            </w:r>
            <w:proofErr w:type="gramStart"/>
            <w:r w:rsidR="00C62A4A"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</w:t>
            </w:r>
            <w:proofErr w:type="gramEnd"/>
            <w:r w:rsidR="00C62A4A" w:rsidRPr="00DB3A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4FD" w:rsidRDefault="00C62A4A" w:rsidP="00DB3A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424FD" w:rsidRPr="00DB3AC5" w:rsidRDefault="00C62A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классных журналов 5–11-х классов сделаны следующие выводы:</w:t>
      </w:r>
    </w:p>
    <w:p w:rsidR="000424FD" w:rsidRDefault="00C62A4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0424FD" w:rsidRPr="00DB3AC5" w:rsidRDefault="00DB3AC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Учителю 1  класса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Тимченко Е.С. реализующей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ФГОС НОО – 2021, скорректировать рабочие программы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«Русский язык», «Литературное чтение», «Математика» на второе полугодие за счет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объединения близких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по содержанию тем уроков;</w:t>
      </w:r>
      <w:r w:rsidR="00C62A4A">
        <w:rPr>
          <w:rFonts w:hAnsi="Times New Roman" w:cs="Times New Roman"/>
          <w:color w:val="000000"/>
          <w:sz w:val="24"/>
          <w:szCs w:val="24"/>
        </w:rPr>
        <w:t> </w:t>
      </w:r>
      <w:r w:rsidR="00C62A4A" w:rsidRPr="00DB3AC5">
        <w:rPr>
          <w:rFonts w:hAnsi="Times New Roman" w:cs="Times New Roman"/>
          <w:color w:val="000000"/>
          <w:sz w:val="24"/>
          <w:szCs w:val="24"/>
          <w:lang w:val="ru-RU"/>
        </w:rPr>
        <w:t>предоставить рабочую программу по предмету на проверку в срок до 10.01.2023.</w:t>
      </w:r>
    </w:p>
    <w:p w:rsidR="00DB3AC5" w:rsidRDefault="00DB3AC5" w:rsidP="00DB3AC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3AC5" w:rsidRDefault="00DB3AC5" w:rsidP="00DB3AC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24FD" w:rsidRPr="00DB3AC5" w:rsidRDefault="00DB3AC5" w:rsidP="00DB3AC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3AC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О.М. </w:t>
      </w: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</w:p>
    <w:p w:rsidR="00C62A4A" w:rsidRDefault="00C62A4A"/>
    <w:sectPr w:rsidR="00C62A4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E53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F2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4FD"/>
    <w:rsid w:val="002D33B1"/>
    <w:rsid w:val="002D3591"/>
    <w:rsid w:val="003514A0"/>
    <w:rsid w:val="003A6841"/>
    <w:rsid w:val="004F7E17"/>
    <w:rsid w:val="005A05CE"/>
    <w:rsid w:val="00653AF6"/>
    <w:rsid w:val="00B73A5A"/>
    <w:rsid w:val="00C62A4A"/>
    <w:rsid w:val="00DB3AC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dc:description>Подготовлено экспертами Актион-МЦФЭР</dc:description>
  <cp:lastModifiedBy>Оля</cp:lastModifiedBy>
  <cp:revision>4</cp:revision>
  <dcterms:created xsi:type="dcterms:W3CDTF">2023-01-10T07:21:00Z</dcterms:created>
  <dcterms:modified xsi:type="dcterms:W3CDTF">2023-01-12T07:23:00Z</dcterms:modified>
</cp:coreProperties>
</file>