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998B" w14:textId="77777777" w:rsidR="0039723D" w:rsidRPr="00FA1842" w:rsidRDefault="00FA1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842">
        <w:rPr>
          <w:rFonts w:ascii="Times New Roman" w:hAnsi="Times New Roman" w:cs="Times New Roman"/>
          <w:b/>
          <w:bCs/>
          <w:sz w:val="24"/>
          <w:szCs w:val="24"/>
        </w:rPr>
        <w:t>Решение педагогического совета ЧОУ «Перфект-гимназия»</w:t>
      </w:r>
    </w:p>
    <w:p w14:paraId="4F012CDB" w14:textId="605F1922" w:rsidR="00FA1842" w:rsidRPr="00FA1842" w:rsidRDefault="00FA1842">
      <w:pPr>
        <w:rPr>
          <w:rFonts w:ascii="Times New Roman" w:hAnsi="Times New Roman" w:cs="Times New Roman"/>
          <w:sz w:val="24"/>
          <w:szCs w:val="24"/>
        </w:rPr>
      </w:pPr>
      <w:r w:rsidRPr="00FA1842">
        <w:rPr>
          <w:rFonts w:ascii="Times New Roman" w:hAnsi="Times New Roman" w:cs="Times New Roman"/>
          <w:sz w:val="24"/>
          <w:szCs w:val="24"/>
        </w:rPr>
        <w:t>Протокол № 1</w:t>
      </w:r>
      <w:r w:rsidR="00B01D35">
        <w:rPr>
          <w:rFonts w:ascii="Times New Roman" w:hAnsi="Times New Roman" w:cs="Times New Roman"/>
          <w:sz w:val="24"/>
          <w:szCs w:val="24"/>
        </w:rPr>
        <w:t>3</w:t>
      </w:r>
      <w:r w:rsidRPr="00FA1842">
        <w:rPr>
          <w:rFonts w:ascii="Times New Roman" w:hAnsi="Times New Roman" w:cs="Times New Roman"/>
          <w:sz w:val="24"/>
          <w:szCs w:val="24"/>
        </w:rPr>
        <w:t xml:space="preserve"> от 2</w:t>
      </w:r>
      <w:r w:rsidR="00B01D35">
        <w:rPr>
          <w:rFonts w:ascii="Times New Roman" w:hAnsi="Times New Roman" w:cs="Times New Roman"/>
          <w:sz w:val="24"/>
          <w:szCs w:val="24"/>
        </w:rPr>
        <w:t>3</w:t>
      </w:r>
      <w:r w:rsidRPr="00FA1842">
        <w:rPr>
          <w:rFonts w:ascii="Times New Roman" w:hAnsi="Times New Roman" w:cs="Times New Roman"/>
          <w:sz w:val="24"/>
          <w:szCs w:val="24"/>
        </w:rPr>
        <w:t>.06.2023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7"/>
        <w:gridCol w:w="5275"/>
      </w:tblGrid>
      <w:tr w:rsidR="00FA1842" w:rsidRPr="008413AA" w14:paraId="1FE15574" w14:textId="77777777" w:rsidTr="00E543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B22B2B5" w14:textId="77777777" w:rsidR="00FA1842" w:rsidRDefault="00FA1842" w:rsidP="00FA1842">
            <w:pPr>
              <w:spacing w:after="0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D2ED232" w14:textId="77777777" w:rsidR="00FA1842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ПРИСУТСТВОВАЛИ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842BF87" w14:textId="77777777" w:rsidR="00FA1842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3BA5F29" w14:textId="77777777" w:rsidR="00FA1842" w:rsidRPr="008413AA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Латанская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1842" w:rsidRPr="008413AA" w14:paraId="43B67C70" w14:textId="77777777" w:rsidTr="00E543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2980767" w14:textId="77777777" w:rsidR="00FA1842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D60C01A" w14:textId="77777777" w:rsidR="00FA1842" w:rsidRPr="008413AA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Розова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1842" w:rsidRPr="008413AA" w14:paraId="1405D853" w14:textId="77777777" w:rsidTr="00E543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D0AA1B" w14:textId="77777777" w:rsidR="00FA1842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1AAA58" w14:textId="77777777" w:rsidR="00FA1842" w:rsidRPr="008413AA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прилагается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Кворум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F48A046" w14:textId="77777777" w:rsidR="00FA1842" w:rsidRDefault="00FA1842" w:rsidP="00FA184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0397924" w14:textId="77777777" w:rsidR="00FA1842" w:rsidRPr="008413AA" w:rsidRDefault="00FA1842" w:rsidP="00FA184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413AA"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 w:rsidRPr="008413A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13AA"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</w:p>
    <w:p w14:paraId="4D586ADD" w14:textId="5E4B7CE7" w:rsidR="00B01D35" w:rsidRPr="00B01D35" w:rsidRDefault="00B01D35" w:rsidP="00B01D35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</w:rPr>
      </w:pPr>
      <w:r w:rsidRPr="00B01D35">
        <w:rPr>
          <w:rFonts w:hAnsi="Times New Roman" w:cs="Times New Roman"/>
          <w:color w:val="000000"/>
          <w:sz w:val="24"/>
          <w:szCs w:val="24"/>
        </w:rPr>
        <w:t>Об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B01D35">
        <w:rPr>
          <w:rFonts w:hAnsi="Times New Roman" w:cs="Times New Roman"/>
          <w:color w:val="000000"/>
          <w:sz w:val="24"/>
          <w:szCs w:val="24"/>
        </w:rPr>
        <w:t>х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классов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01D35">
        <w:rPr>
          <w:rFonts w:hAnsi="Times New Roman" w:cs="Times New Roman"/>
          <w:color w:val="000000"/>
          <w:sz w:val="24"/>
          <w:szCs w:val="24"/>
        </w:rPr>
        <w:t>освоивших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основную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программу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основного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общего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и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успешно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прошедших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итоговую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в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2022</w:t>
      </w:r>
      <w:r w:rsidRPr="00B01D35">
        <w:rPr>
          <w:rFonts w:hAnsi="Times New Roman" w:cs="Times New Roman"/>
          <w:color w:val="000000"/>
          <w:sz w:val="24"/>
          <w:szCs w:val="24"/>
        </w:rPr>
        <w:t>–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2023 </w:t>
      </w:r>
      <w:r w:rsidRPr="00B01D35">
        <w:rPr>
          <w:rFonts w:hAnsi="Times New Roman" w:cs="Times New Roman"/>
          <w:color w:val="000000"/>
          <w:sz w:val="24"/>
          <w:szCs w:val="24"/>
        </w:rPr>
        <w:t>учебном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году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01D35">
        <w:rPr>
          <w:rFonts w:hAnsi="Times New Roman" w:cs="Times New Roman"/>
          <w:color w:val="000000"/>
          <w:sz w:val="24"/>
          <w:szCs w:val="24"/>
        </w:rPr>
        <w:t>ГИА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-9), </w:t>
      </w:r>
      <w:r w:rsidRPr="00B01D35">
        <w:rPr>
          <w:rFonts w:hAnsi="Times New Roman" w:cs="Times New Roman"/>
          <w:color w:val="000000"/>
          <w:sz w:val="24"/>
          <w:szCs w:val="24"/>
        </w:rPr>
        <w:t>и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выдачи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им</w:t>
      </w:r>
      <w:r w:rsidRPr="00B01D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1D35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B01D35">
        <w:rPr>
          <w:rFonts w:hAnsi="Times New Roman" w:cs="Times New Roman"/>
          <w:color w:val="000000"/>
          <w:sz w:val="24"/>
          <w:szCs w:val="24"/>
        </w:rPr>
        <w:t>.</w:t>
      </w:r>
    </w:p>
    <w:p w14:paraId="72EF3830" w14:textId="11F4C5D7" w:rsidR="00B01D35" w:rsidRPr="00B01D35" w:rsidRDefault="00B01D35" w:rsidP="00B01D35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учащейся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8CD4D04" w14:textId="77777777" w:rsidR="00FA1842" w:rsidRDefault="00FA1842" w:rsidP="00FA1842">
      <w:pPr>
        <w:ind w:left="360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3493DC4" w14:textId="598AB51E" w:rsidR="00B01D35" w:rsidRPr="00362CC6" w:rsidRDefault="00FA1842" w:rsidP="00B01D35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>первому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</w:p>
    <w:p w14:paraId="2BD341F9" w14:textId="7B6E4C50" w:rsidR="00B01D35" w:rsidRPr="00362CC6" w:rsidRDefault="00B01D35" w:rsidP="00B01D35">
      <w:pPr>
        <w:rPr>
          <w:rFonts w:hAnsi="Times New Roman" w:cs="Times New Roman"/>
          <w:color w:val="000000"/>
          <w:sz w:val="24"/>
          <w:szCs w:val="24"/>
        </w:rPr>
      </w:pPr>
      <w:r w:rsidRPr="00362CC6">
        <w:rPr>
          <w:rFonts w:hAnsi="Times New Roman" w:cs="Times New Roman"/>
          <w:color w:val="000000"/>
          <w:sz w:val="24"/>
          <w:szCs w:val="24"/>
        </w:rPr>
        <w:t>В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с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пунктом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22 </w:t>
      </w:r>
      <w:r w:rsidRPr="00362CC6">
        <w:rPr>
          <w:rFonts w:hAnsi="Times New Roman" w:cs="Times New Roman"/>
          <w:color w:val="000000"/>
          <w:sz w:val="24"/>
          <w:szCs w:val="24"/>
        </w:rPr>
        <w:t>Порядка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заполнения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2CC6">
        <w:rPr>
          <w:rFonts w:hAnsi="Times New Roman" w:cs="Times New Roman"/>
          <w:color w:val="000000"/>
          <w:sz w:val="24"/>
          <w:szCs w:val="24"/>
        </w:rPr>
        <w:t>учета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и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выдачи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об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основном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общем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и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среднем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общем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и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их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дубликатов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2CC6">
        <w:rPr>
          <w:rFonts w:hAnsi="Times New Roman" w:cs="Times New Roman"/>
          <w:color w:val="000000"/>
          <w:sz w:val="24"/>
          <w:szCs w:val="24"/>
        </w:rPr>
        <w:t>утвержденного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приказом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CC6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России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от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05.10.2020 </w:t>
      </w:r>
      <w:r w:rsidRPr="00362CC6">
        <w:rPr>
          <w:rFonts w:hAnsi="Times New Roman" w:cs="Times New Roman"/>
          <w:color w:val="000000"/>
          <w:sz w:val="24"/>
          <w:szCs w:val="24"/>
        </w:rPr>
        <w:t>№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546, </w:t>
      </w:r>
      <w:r w:rsidRPr="00362CC6">
        <w:rPr>
          <w:rFonts w:hAnsi="Times New Roman" w:cs="Times New Roman"/>
          <w:color w:val="000000"/>
          <w:sz w:val="24"/>
          <w:szCs w:val="24"/>
        </w:rPr>
        <w:t>отчислить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362CC6">
        <w:rPr>
          <w:rFonts w:hAnsi="Times New Roman" w:cs="Times New Roman"/>
          <w:color w:val="000000"/>
          <w:sz w:val="24"/>
          <w:szCs w:val="24"/>
        </w:rPr>
        <w:t>х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классов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по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списку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2CC6">
        <w:rPr>
          <w:rFonts w:hAnsi="Times New Roman" w:cs="Times New Roman"/>
          <w:color w:val="000000"/>
          <w:sz w:val="24"/>
          <w:szCs w:val="24"/>
        </w:rPr>
        <w:t>прилагается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62CC6">
        <w:rPr>
          <w:rFonts w:hAnsi="Times New Roman" w:cs="Times New Roman"/>
          <w:color w:val="000000"/>
          <w:sz w:val="24"/>
          <w:szCs w:val="24"/>
        </w:rPr>
        <w:t>и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выдать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им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аттестаты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об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основном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общем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и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приложения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к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ним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2CC6">
        <w:rPr>
          <w:rFonts w:hAnsi="Times New Roman" w:cs="Times New Roman"/>
          <w:color w:val="000000"/>
          <w:sz w:val="24"/>
          <w:szCs w:val="24"/>
        </w:rPr>
        <w:t>в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том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числе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аттестат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с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отличием</w:t>
      </w:r>
      <w:r w:rsidRPr="00362CC6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прилагается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6296C905" w14:textId="43D1859F" w:rsidR="00B01D35" w:rsidRPr="00362CC6" w:rsidRDefault="00B01D35" w:rsidP="00B01D35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362CC6">
        <w:rPr>
          <w:rFonts w:hAnsi="Times New Roman" w:cs="Times New Roman"/>
          <w:color w:val="000000"/>
          <w:sz w:val="24"/>
          <w:szCs w:val="24"/>
        </w:rPr>
        <w:t>Решение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8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8A4"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 w:rsidR="001078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8A4">
        <w:rPr>
          <w:rFonts w:hAnsi="Times New Roman" w:cs="Times New Roman"/>
          <w:color w:val="000000"/>
          <w:sz w:val="24"/>
          <w:szCs w:val="24"/>
        </w:rPr>
        <w:t>первому</w:t>
      </w:r>
      <w:r w:rsidR="001078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8A4">
        <w:rPr>
          <w:rFonts w:hAnsi="Times New Roman" w:cs="Times New Roman"/>
          <w:color w:val="000000"/>
          <w:sz w:val="24"/>
          <w:szCs w:val="24"/>
        </w:rPr>
        <w:t>и</w:t>
      </w:r>
      <w:r w:rsidR="001078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8A4">
        <w:rPr>
          <w:rFonts w:hAnsi="Times New Roman" w:cs="Times New Roman"/>
          <w:color w:val="000000"/>
          <w:sz w:val="24"/>
          <w:szCs w:val="24"/>
        </w:rPr>
        <w:t>второму</w:t>
      </w:r>
      <w:r w:rsidR="001078A4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1078A4">
        <w:rPr>
          <w:rFonts w:hAnsi="Times New Roman" w:cs="Times New Roman"/>
          <w:color w:val="000000"/>
          <w:sz w:val="24"/>
          <w:szCs w:val="24"/>
        </w:rPr>
        <w:t>вопросам</w:t>
      </w:r>
      <w:r w:rsidR="001078A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принято</w:t>
      </w:r>
      <w:r w:rsidRPr="00362C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2CC6">
        <w:rPr>
          <w:rFonts w:hAnsi="Times New Roman" w:cs="Times New Roman"/>
          <w:color w:val="000000"/>
          <w:sz w:val="24"/>
          <w:szCs w:val="24"/>
        </w:rPr>
        <w:t>единогласно</w:t>
      </w:r>
      <w:r w:rsidRPr="00362CC6">
        <w:rPr>
          <w:rFonts w:hAnsi="Times New Roman" w:cs="Times New Roman"/>
          <w:color w:val="000000"/>
          <w:sz w:val="24"/>
          <w:szCs w:val="24"/>
        </w:rPr>
        <w:t>.</w:t>
      </w:r>
    </w:p>
    <w:p w14:paraId="39143F78" w14:textId="7957894F" w:rsidR="001078A4" w:rsidRPr="001078A4" w:rsidRDefault="009C0043" w:rsidP="001078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32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32B0">
        <w:rPr>
          <w:rFonts w:hAnsi="Times New Roman" w:cs="Times New Roman"/>
          <w:b/>
          <w:bCs/>
          <w:color w:val="000000"/>
          <w:sz w:val="24"/>
          <w:szCs w:val="24"/>
        </w:rPr>
        <w:t>второму</w:t>
      </w:r>
      <w:r w:rsidR="00B532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1078A4" w:rsidRPr="001078A4">
        <w:rPr>
          <w:rFonts w:ascii="Arial" w:eastAsia="Times New Roman" w:hAnsi="Arial" w:cs="Arial"/>
          <w:color w:val="222222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="001078A4">
        <w:rPr>
          <w:rFonts w:ascii="Arial" w:eastAsia="Times New Roman" w:hAnsi="Arial" w:cs="Arial"/>
          <w:color w:val="222222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="001078A4"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соответствии </w:t>
      </w:r>
      <w:r w:rsidR="001078A4" w:rsidRPr="001078A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 </w:t>
      </w:r>
      <w:hyperlink r:id="rId5" w:anchor="/document/99/578320327/XA00M2Q2MC/" w:history="1">
        <w:r w:rsidR="001078A4" w:rsidRPr="001078A4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 xml:space="preserve">п. 21 Порядка, утв. приказом </w:t>
        </w:r>
        <w:proofErr w:type="spellStart"/>
        <w:r w:rsidR="001078A4" w:rsidRPr="001078A4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Минпросвещения</w:t>
        </w:r>
        <w:proofErr w:type="spellEnd"/>
        <w:r w:rsidR="001078A4" w:rsidRPr="001078A4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 xml:space="preserve"> от 05.10.2020 № 546</w:t>
        </w:r>
      </w:hyperlink>
      <w:r w:rsidR="001078A4"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="001078A4"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1078A4" w:rsidRPr="001078A4">
        <w:rPr>
          <w:rFonts w:ascii="Times New Roman" w:hAnsi="Times New Roman" w:cs="Times New Roman"/>
          <w:sz w:val="24"/>
          <w:szCs w:val="24"/>
        </w:rPr>
        <w:t>в</w:t>
      </w:r>
      <w:r w:rsidR="00B01D35" w:rsidRPr="001078A4">
        <w:rPr>
          <w:rFonts w:ascii="Times New Roman" w:hAnsi="Times New Roman" w:cs="Times New Roman"/>
          <w:sz w:val="24"/>
          <w:szCs w:val="24"/>
        </w:rPr>
        <w:t>ыдать аттестат  с отличием учащейся 9 класса Мун Александре Юрьевне</w:t>
      </w:r>
      <w:r w:rsidR="001078A4" w:rsidRPr="001078A4">
        <w:rPr>
          <w:rFonts w:ascii="Times New Roman" w:hAnsi="Times New Roman" w:cs="Times New Roman"/>
          <w:sz w:val="24"/>
          <w:szCs w:val="24"/>
        </w:rPr>
        <w:t xml:space="preserve">, </w:t>
      </w:r>
      <w:r w:rsidR="001078A4"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успешно про</w:t>
      </w:r>
      <w:r w:rsidR="001078A4"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шедшей</w:t>
      </w:r>
      <w:r w:rsidR="001078A4"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ОГЭ по русскому языку, математике и двум предметам по выбору. При этом результаты экзамена не ниже «четверки». Также </w:t>
      </w:r>
      <w:proofErr w:type="gramStart"/>
      <w:r w:rsidR="001078A4"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у </w:t>
      </w:r>
      <w:r w:rsidR="001078A4"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Мун</w:t>
      </w:r>
      <w:proofErr w:type="gramEnd"/>
      <w:r w:rsidR="001078A4"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А.Ю. </w:t>
      </w:r>
      <w:r w:rsidR="001078A4"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отметки «отлично» по всем предметам учебного плана на уровне ООО</w:t>
      </w:r>
      <w:r w:rsidR="001078A4"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="001078A4"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</w:p>
    <w:p w14:paraId="1129355E" w14:textId="0CF15A05" w:rsidR="00FA1842" w:rsidRPr="001078A4" w:rsidRDefault="001078A4" w:rsidP="001078A4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078A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sectPr w:rsidR="00FA1842" w:rsidRPr="0010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35D"/>
    <w:multiLevelType w:val="hybridMultilevel"/>
    <w:tmpl w:val="085E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151B7"/>
    <w:multiLevelType w:val="hybridMultilevel"/>
    <w:tmpl w:val="1A16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D1F57"/>
    <w:multiLevelType w:val="hybridMultilevel"/>
    <w:tmpl w:val="1EC85B82"/>
    <w:lvl w:ilvl="0" w:tplc="8E8ACECC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75783">
    <w:abstractNumId w:val="1"/>
  </w:num>
  <w:num w:numId="2" w16cid:durableId="507988753">
    <w:abstractNumId w:val="0"/>
  </w:num>
  <w:num w:numId="3" w16cid:durableId="1259217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2"/>
    <w:rsid w:val="001078A4"/>
    <w:rsid w:val="0039723D"/>
    <w:rsid w:val="009C0043"/>
    <w:rsid w:val="00B01D35"/>
    <w:rsid w:val="00B532B0"/>
    <w:rsid w:val="00FA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D04F"/>
  <w15:chartTrackingRefBased/>
  <w15:docId w15:val="{D0137951-356B-4106-A80A-9BC66AA8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Ижко</dc:creator>
  <cp:keywords/>
  <dc:description/>
  <cp:lastModifiedBy>Ольга Ижко</cp:lastModifiedBy>
  <cp:revision>2</cp:revision>
  <dcterms:created xsi:type="dcterms:W3CDTF">2023-06-22T04:20:00Z</dcterms:created>
  <dcterms:modified xsi:type="dcterms:W3CDTF">2023-06-22T04:20:00Z</dcterms:modified>
</cp:coreProperties>
</file>